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1C7D2D" w:rsidRDefault="001C7D2D" w14:paraId="672A6659" wp14:textId="77777777">
      <w:pPr>
        <w:rPr>
          <w:rFonts w:ascii="Plus Jakarta Sans" w:hAnsi="Plus Jakarta Sans" w:eastAsia="Plus Jakarta Sans" w:cs="Plus Jakarta Sans"/>
          <w:i/>
          <w:color w:val="1F0D3A"/>
          <w:sz w:val="18"/>
          <w:szCs w:val="18"/>
        </w:rPr>
      </w:pPr>
    </w:p>
    <w:p xmlns:wp14="http://schemas.microsoft.com/office/word/2010/wordml" w:rsidR="001C7D2D" w:rsidRDefault="001C7D2D" w14:paraId="0A37501D" wp14:textId="77777777">
      <w:pPr>
        <w:rPr>
          <w:rFonts w:ascii="Plus Jakarta Sans" w:hAnsi="Plus Jakarta Sans" w:eastAsia="Plus Jakarta Sans" w:cs="Plus Jakarta Sans"/>
          <w:i/>
          <w:color w:val="1F0D3A"/>
          <w:sz w:val="18"/>
          <w:szCs w:val="18"/>
        </w:rPr>
      </w:pPr>
    </w:p>
    <w:p xmlns:wp14="http://schemas.microsoft.com/office/word/2010/wordml" w:rsidR="001C7D2D" w:rsidP="31FAEAC4" w:rsidRDefault="00D12A29" w14:paraId="57692984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At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  <w:lang w:val="en-US"/>
        </w:rPr>
        <w:t>[Business Name]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, customer satisfaction is our top priority. If you are not completely satisfied with your purchase, we're here to help. Please review our refund policy below.</w:t>
      </w:r>
      <w:r>
        <w:br/>
      </w:r>
      <w:r>
        <w:br/>
      </w:r>
    </w:p>
    <w:p xmlns:wp14="http://schemas.microsoft.com/office/word/2010/wordml" w:rsidR="001C7D2D" w:rsidRDefault="00D12A29" w14:paraId="65F33D9A" wp14:textId="77777777">
      <w:pPr>
        <w:widowControl w:val="0"/>
        <w:rPr>
          <w:rFonts w:ascii="Plus Jakarta Sans" w:hAnsi="Plus Jakarta Sans" w:eastAsia="Plus Jakarta Sans" w:cs="Plus Jakarta Sans"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Eligibility for refunds</w:t>
      </w:r>
    </w:p>
    <w:p xmlns:wp14="http://schemas.microsoft.com/office/word/2010/wordml" w:rsidR="001C7D2D" w:rsidRDefault="001C7D2D" w14:paraId="5DAB6C7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10B8E08B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To be eligible for a refund: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br/>
      </w:r>
    </w:p>
    <w:p xmlns:wp14="http://schemas.microsoft.com/office/word/2010/wordml" w:rsidR="001C7D2D" w:rsidP="31FAEAC4" w:rsidRDefault="00D12A29" w14:paraId="11EDBD78" wp14:textId="77777777">
      <w:pPr>
        <w:widowControl w:val="0"/>
        <w:numPr>
          <w:ilvl w:val="0"/>
          <w:numId w:val="5"/>
        </w:numPr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The item must be unused and in the same condition that you received it.</w:t>
      </w:r>
    </w:p>
    <w:p xmlns:wp14="http://schemas.microsoft.com/office/word/2010/wordml" w:rsidR="001C7D2D" w:rsidRDefault="00D12A29" w14:paraId="55B06E42" wp14:textId="77777777">
      <w:pPr>
        <w:widowControl w:val="0"/>
        <w:numPr>
          <w:ilvl w:val="0"/>
          <w:numId w:val="5"/>
        </w:numPr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The item must be in the original packaging.</w:t>
      </w:r>
    </w:p>
    <w:p xmlns:wp14="http://schemas.microsoft.com/office/word/2010/wordml" w:rsidR="001C7D2D" w:rsidRDefault="00D12A29" w14:paraId="3AC1C217" wp14:textId="77777777">
      <w:pPr>
        <w:widowControl w:val="0"/>
        <w:numPr>
          <w:ilvl w:val="0"/>
          <w:numId w:val="5"/>
        </w:numPr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You must have the receipt or proof of purchase.</w:t>
      </w:r>
    </w:p>
    <w:p xmlns:wp14="http://schemas.microsoft.com/office/word/2010/wordml" w:rsidR="001C7D2D" w:rsidRDefault="001C7D2D" w14:paraId="02EB378F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22849943" wp14:textId="77777777">
      <w:pPr>
        <w:widowControl w:val="0"/>
        <w:rPr>
          <w:rFonts w:ascii="Plus Jakarta Sans" w:hAnsi="Plus Jakarta Sans" w:eastAsia="Plus Jakarta Sans" w:cs="Plus Jakarta Sans"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Return and refund process</w:t>
      </w:r>
    </w:p>
    <w:p xmlns:wp14="http://schemas.microsoft.com/office/word/2010/wordml" w:rsidR="001C7D2D" w:rsidRDefault="001C7D2D" w14:paraId="6A05A80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P="31FAEAC4" w:rsidRDefault="00D12A29" w14:paraId="4745F6AF" wp14:textId="77777777">
      <w:pPr>
        <w:widowControl w:val="0"/>
        <w:numPr>
          <w:ilvl w:val="0"/>
          <w:numId w:val="7"/>
        </w:numPr>
        <w:rPr>
          <w:rFonts w:ascii="Inter" w:hAnsi="Inter" w:eastAsia="Inter" w:cs="Inter"/>
          <w:color w:val="1E0B3A"/>
          <w:sz w:val="24"/>
          <w:szCs w:val="24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  <w:lang w:val="en-US"/>
        </w:rPr>
        <w:t>Initiate a return: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Visit our store and ask any member of our customer service </w:t>
      </w:r>
      <w:r>
        <w:br/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team to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initiate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a return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. 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For returns on online orders, please provide your order number, a description of the issue, and whether you are seeking a refund, replacement, or exchange.</w:t>
      </w:r>
    </w:p>
    <w:p xmlns:wp14="http://schemas.microsoft.com/office/word/2010/wordml" w:rsidR="001C7D2D" w:rsidP="31FAEAC4" w:rsidRDefault="00D12A29" w14:paraId="7F3EBBE5" wp14:textId="77777777">
      <w:pPr>
        <w:widowControl w:val="0"/>
        <w:numPr>
          <w:ilvl w:val="0"/>
          <w:numId w:val="7"/>
        </w:numPr>
        <w:rPr>
          <w:rFonts w:ascii="Inter" w:hAnsi="Inter" w:eastAsia="Inter" w:cs="Inter"/>
          <w:color w:val="1E0B3A"/>
          <w:sz w:val="24"/>
          <w:szCs w:val="24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  <w:lang w:val="en-US"/>
        </w:rPr>
        <w:t>Return the item: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Once your return request is approved, send the item back to us at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  <w:lang w:val="en-US"/>
        </w:rPr>
        <w:t>[Your Return Address]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. Please note that customers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are responsible for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the cost of return shipping unless the item is damaged or incorrect. If returning in-store, bring the item with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your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proof of purchase.</w:t>
      </w:r>
    </w:p>
    <w:p xmlns:wp14="http://schemas.microsoft.com/office/word/2010/wordml" w:rsidR="001C7D2D" w:rsidP="31FAEAC4" w:rsidRDefault="00D12A29" w14:paraId="4F74C1C7" wp14:textId="77777777">
      <w:pPr>
        <w:widowControl w:val="0"/>
        <w:numPr>
          <w:ilvl w:val="0"/>
          <w:numId w:val="7"/>
        </w:numPr>
        <w:rPr>
          <w:rFonts w:ascii="Inter" w:hAnsi="Inter" w:eastAsia="Inter" w:cs="Inter"/>
          <w:color w:val="1E0B3A"/>
          <w:sz w:val="24"/>
          <w:szCs w:val="24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  <w:lang w:val="en-US"/>
        </w:rPr>
        <w:t>Inspection and approval: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Upon receiving your return, we will inspect the item and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notify you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of the approval or rejection of your refund.</w:t>
      </w:r>
    </w:p>
    <w:p xmlns:wp14="http://schemas.microsoft.com/office/word/2010/wordml" w:rsidR="001C7D2D" w:rsidP="31FAEAC4" w:rsidRDefault="00D12A29" w14:paraId="03678A3E" wp14:textId="77777777">
      <w:pPr>
        <w:widowControl w:val="0"/>
        <w:numPr>
          <w:ilvl w:val="0"/>
          <w:numId w:val="7"/>
        </w:numPr>
        <w:rPr>
          <w:rFonts w:ascii="Inter" w:hAnsi="Inter" w:eastAsia="Inter" w:cs="Inter"/>
          <w:color w:val="1E0B3A"/>
          <w:sz w:val="24"/>
          <w:szCs w:val="24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  <w:lang w:val="en-US"/>
        </w:rPr>
        <w:t>Processing time: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If approved, your refund will be processed within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  <w:lang w:val="en-US"/>
        </w:rPr>
        <w:t>[X]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business days. The refund will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be applied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to your original method of payment. Depending on your payment method and bank, funds may take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additional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time to appear in your account.</w:t>
      </w:r>
    </w:p>
    <w:p xmlns:wp14="http://schemas.microsoft.com/office/word/2010/wordml" w:rsidR="001C7D2D" w:rsidRDefault="001C7D2D" w14:paraId="5A39BBE3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</w:p>
    <w:p xmlns:wp14="http://schemas.microsoft.com/office/word/2010/wordml" w:rsidR="001C7D2D" w:rsidRDefault="001C7D2D" w14:paraId="41C8F396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</w:p>
    <w:p xmlns:wp14="http://schemas.microsoft.com/office/word/2010/wordml" w:rsidR="001C7D2D" w:rsidRDefault="001C7D2D" w14:paraId="72A3D3EC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</w:p>
    <w:p xmlns:wp14="http://schemas.microsoft.com/office/word/2010/wordml" w:rsidR="001C7D2D" w:rsidRDefault="001C7D2D" w14:paraId="0D0B940D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</w:p>
    <w:p xmlns:wp14="http://schemas.microsoft.com/office/word/2010/wordml" w:rsidR="001C7D2D" w:rsidRDefault="001C7D2D" w14:paraId="0E27B00A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</w:p>
    <w:p xmlns:wp14="http://schemas.microsoft.com/office/word/2010/wordml" w:rsidR="001C7D2D" w:rsidRDefault="00D12A29" w14:paraId="5A2ED7F8" wp14:textId="77777777">
      <w:pPr>
        <w:widowControl w:val="0"/>
        <w:rPr>
          <w:rFonts w:ascii="Plus Jakarta Sans" w:hAnsi="Plus Jakarta Sans" w:eastAsia="Plus Jakarta Sans" w:cs="Plus Jakarta Sans"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Types of refunds</w:t>
      </w:r>
    </w:p>
    <w:p xmlns:wp14="http://schemas.microsoft.com/office/word/2010/wordml" w:rsidR="001C7D2D" w:rsidRDefault="001C7D2D" w14:paraId="60061E4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2C437EBC" wp14:textId="77777777">
      <w:pPr>
        <w:widowControl w:val="0"/>
        <w:numPr>
          <w:ilvl w:val="0"/>
          <w:numId w:val="1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>Full refunds: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Items returned within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 xml:space="preserve">[X]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days of purchase in original condition.</w:t>
      </w:r>
    </w:p>
    <w:p xmlns:wp14="http://schemas.microsoft.com/office/word/2010/wordml" w:rsidR="001C7D2D" w:rsidRDefault="00D12A29" w14:paraId="4F79CCC4" wp14:textId="77777777">
      <w:pPr>
        <w:widowControl w:val="0"/>
        <w:numPr>
          <w:ilvl w:val="0"/>
          <w:numId w:val="1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>Partial refunds: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Items that are returned after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[X]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days, show signs of use, or are not in original packaging.</w:t>
      </w:r>
    </w:p>
    <w:p xmlns:wp14="http://schemas.microsoft.com/office/word/2010/wordml" w:rsidR="001C7D2D" w:rsidRDefault="00D12A29" w14:paraId="0CEED107" wp14:textId="77777777">
      <w:pPr>
        <w:widowControl w:val="0"/>
        <w:numPr>
          <w:ilvl w:val="0"/>
          <w:numId w:val="1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Store credit: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Offered in cases where the customer prefers to use the refund for future purchases.</w:t>
      </w:r>
    </w:p>
    <w:p xmlns:wp14="http://schemas.microsoft.com/office/word/2010/wordml" w:rsidR="001C7D2D" w:rsidRDefault="00D12A29" w14:paraId="059783AE" wp14:textId="77777777">
      <w:pPr>
        <w:widowControl w:val="0"/>
        <w:numPr>
          <w:ilvl w:val="0"/>
          <w:numId w:val="1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>No refunds: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Items on final sale, customized orders, or perishable goods.</w:t>
      </w:r>
    </w:p>
    <w:p xmlns:wp14="http://schemas.microsoft.com/office/word/2010/wordml" w:rsidR="001C7D2D" w:rsidRDefault="001C7D2D" w14:paraId="44EAFD9C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1C7D2D" w14:paraId="4B94D5A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5A50D53E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Non-refundable items</w:t>
      </w:r>
    </w:p>
    <w:p xmlns:wp14="http://schemas.microsoft.com/office/word/2010/wordml" w:rsidR="001C7D2D" w:rsidRDefault="001C7D2D" w14:paraId="3DEEC669" wp14:textId="77777777">
      <w:pPr>
        <w:widowControl w:val="0"/>
        <w:rPr>
          <w:rFonts w:ascii="Plus Jakarta Sans" w:hAnsi="Plus Jakarta Sans" w:eastAsia="Plus Jakarta Sans" w:cs="Plus Jakarta Sans"/>
          <w:b/>
          <w:color w:val="1E0B3A"/>
          <w:sz w:val="26"/>
          <w:szCs w:val="26"/>
        </w:rPr>
      </w:pPr>
    </w:p>
    <w:p xmlns:wp14="http://schemas.microsoft.com/office/word/2010/wordml" w:rsidR="001C7D2D" w:rsidRDefault="00D12A29" w14:paraId="33FFDB43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The following items are not eligible for refunds: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br/>
      </w:r>
    </w:p>
    <w:p xmlns:wp14="http://schemas.microsoft.com/office/word/2010/wordml" w:rsidR="001C7D2D" w:rsidRDefault="001C7D2D" w14:paraId="3656B9AB" wp14:textId="77777777">
      <w:pPr>
        <w:widowControl w:val="0"/>
        <w:numPr>
          <w:ilvl w:val="0"/>
          <w:numId w:val="4"/>
        </w:numPr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RDefault="001C7D2D" w14:paraId="45FB0818" wp14:textId="77777777">
      <w:pPr>
        <w:widowControl w:val="0"/>
        <w:numPr>
          <w:ilvl w:val="0"/>
          <w:numId w:val="4"/>
        </w:numPr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RDefault="001C7D2D" w14:paraId="049F31CB" wp14:textId="77777777">
      <w:pPr>
        <w:widowControl w:val="0"/>
        <w:numPr>
          <w:ilvl w:val="0"/>
          <w:numId w:val="4"/>
        </w:numPr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RDefault="00D12A29" w14:paraId="0213A2B3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color w:val="1E0B3A"/>
          <w:sz w:val="26"/>
          <w:szCs w:val="26"/>
        </w:rPr>
        <w:br/>
      </w:r>
      <w:r>
        <w:rPr>
          <w:rFonts w:ascii="Plus Jakarta Sans" w:hAnsi="Plus Jakarta Sans" w:eastAsia="Plus Jakarta Sans" w:cs="Plus Jakarta Sans"/>
          <w:color w:val="7E3DD4"/>
          <w:sz w:val="26"/>
          <w:szCs w:val="26"/>
        </w:rPr>
        <w:br/>
      </w: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Exchanges</w:t>
      </w:r>
    </w:p>
    <w:p xmlns:wp14="http://schemas.microsoft.com/office/word/2010/wordml" w:rsidR="001C7D2D" w:rsidRDefault="001C7D2D" w14:paraId="53128261" wp14:textId="77777777">
      <w:pPr>
        <w:widowControl w:val="0"/>
        <w:rPr>
          <w:rFonts w:ascii="Plus Jakarta Sans" w:hAnsi="Plus Jakarta Sans" w:eastAsia="Plus Jakarta Sans" w:cs="Plus Jakarta Sans"/>
          <w:b/>
          <w:color w:val="1E0B3A"/>
          <w:sz w:val="26"/>
          <w:szCs w:val="26"/>
        </w:rPr>
      </w:pPr>
    </w:p>
    <w:p xmlns:wp14="http://schemas.microsoft.com/office/word/2010/wordml" w:rsidR="001C7D2D" w:rsidRDefault="00D12A29" w14:paraId="5E4D3FC6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If you need to exchange an item for the same product, contact us at [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Your Contact Information].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Exchanges are subject to product availability.</w:t>
      </w:r>
    </w:p>
    <w:p xmlns:wp14="http://schemas.microsoft.com/office/word/2010/wordml" w:rsidR="001C7D2D" w:rsidRDefault="001C7D2D" w14:paraId="62486C0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54380160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Product warranties and exclusions</w:t>
      </w:r>
    </w:p>
    <w:p xmlns:wp14="http://schemas.microsoft.com/office/word/2010/wordml" w:rsidR="001C7D2D" w:rsidRDefault="001C7D2D" w14:paraId="4101652C" wp14:textId="77777777">
      <w:pPr>
        <w:widowControl w:val="0"/>
        <w:rPr>
          <w:rFonts w:ascii="Plus Jakarta Sans" w:hAnsi="Plus Jakarta Sans" w:eastAsia="Plus Jakarta Sans" w:cs="Plus Jakarta Sans"/>
          <w:b/>
          <w:color w:val="1E0B3A"/>
          <w:sz w:val="26"/>
          <w:szCs w:val="26"/>
        </w:rPr>
      </w:pPr>
    </w:p>
    <w:p xmlns:wp14="http://schemas.microsoft.com/office/word/2010/wordml" w:rsidR="001C7D2D" w:rsidRDefault="00D12A29" w14:paraId="034ABA15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Certain products may come with manufacturer warranties. Please refer to the warranty information provided with the product or contact us for more details.</w:t>
      </w:r>
      <w:r>
        <w:rPr>
          <w:rFonts w:ascii="Plus Jakarta Sans" w:hAnsi="Plus Jakarta Sans" w:eastAsia="Plus Jakarta Sans" w:cs="Plus Jakarta Sans"/>
          <w:color w:val="1E0B3A"/>
          <w:sz w:val="26"/>
          <w:szCs w:val="26"/>
        </w:rPr>
        <w:br/>
      </w:r>
      <w:r>
        <w:rPr>
          <w:rFonts w:ascii="Plus Jakarta Sans" w:hAnsi="Plus Jakarta Sans" w:eastAsia="Plus Jakarta Sans" w:cs="Plus Jakarta Sans"/>
          <w:color w:val="1E0B3A"/>
          <w:sz w:val="26"/>
          <w:szCs w:val="26"/>
        </w:rPr>
        <w:br/>
      </w: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Refund timeline</w:t>
      </w:r>
    </w:p>
    <w:p xmlns:wp14="http://schemas.microsoft.com/office/word/2010/wordml" w:rsidR="001C7D2D" w:rsidRDefault="001C7D2D" w14:paraId="4B99056E" wp14:textId="77777777">
      <w:pPr>
        <w:widowControl w:val="0"/>
        <w:ind w:left="720"/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</w:pPr>
    </w:p>
    <w:p xmlns:wp14="http://schemas.microsoft.com/office/word/2010/wordml" w:rsidR="001C7D2D" w:rsidRDefault="00D12A29" w14:paraId="55AB1AA5" wp14:textId="77777777">
      <w:pPr>
        <w:widowControl w:val="0"/>
        <w:numPr>
          <w:ilvl w:val="0"/>
          <w:numId w:val="3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>Standard items: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Must be returned within [X] days of purchase.</w:t>
      </w:r>
    </w:p>
    <w:p xmlns:wp14="http://schemas.microsoft.com/office/word/2010/wordml" w:rsidR="001C7D2D" w:rsidRDefault="00D12A29" w14:paraId="796E4A08" wp14:textId="77777777">
      <w:pPr>
        <w:widowControl w:val="0"/>
        <w:numPr>
          <w:ilvl w:val="0"/>
          <w:numId w:val="3"/>
        </w:numPr>
        <w:rPr>
          <w:rFonts w:ascii="Inter" w:hAnsi="Inter" w:eastAsia="Inter" w:cs="Inter"/>
          <w:color w:val="1E0B3A"/>
          <w:sz w:val="24"/>
          <w:szCs w:val="24"/>
        </w:rPr>
      </w:pPr>
      <w:r w:rsidRPr="31FAEAC4" w:rsidR="00D12A29">
        <w:rPr>
          <w:rFonts w:ascii="Plus Jakarta Sans" w:hAnsi="Plus Jakarta Sans" w:eastAsia="Plus Jakarta Sans" w:cs="Plus Jakarta Sans"/>
          <w:b w:val="1"/>
          <w:bCs w:val="1"/>
          <w:color w:val="1E0B3A"/>
          <w:sz w:val="24"/>
          <w:szCs w:val="24"/>
        </w:rPr>
        <w:t>Sale items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</w:rPr>
        <w:t>: Must be returned within [Y] days of purchase.</w:t>
      </w:r>
    </w:p>
    <w:p w:rsidR="31FAEAC4" w:rsidP="31FAEAC4" w:rsidRDefault="31FAEAC4" w14:paraId="676F1207" w14:textId="3B11802C">
      <w:pPr>
        <w:widowControl w:val="0"/>
        <w:rPr>
          <w:rFonts w:ascii="Inter" w:hAnsi="Inter" w:eastAsia="Inter" w:cs="Inter"/>
          <w:color w:val="1E0B3A"/>
          <w:sz w:val="24"/>
          <w:szCs w:val="24"/>
        </w:rPr>
      </w:pPr>
    </w:p>
    <w:p xmlns:wp14="http://schemas.microsoft.com/office/word/2010/wordml" w:rsidR="001C7D2D" w:rsidRDefault="001C7D2D" w14:paraId="1299C43A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</w:p>
    <w:p xmlns:wp14="http://schemas.microsoft.com/office/word/2010/wordml" w:rsidR="001C7D2D" w:rsidRDefault="00D12A29" w14:paraId="07193ABE" wp14:textId="77777777">
      <w:pPr>
        <w:widowControl w:val="0"/>
        <w:rPr>
          <w:rFonts w:ascii="Plus Jakarta Sans" w:hAnsi="Plus Jakarta Sans" w:eastAsia="Plus Jakarta Sans" w:cs="Plus Jakarta Sans"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Restocking fees (optional)</w:t>
      </w:r>
    </w:p>
    <w:p xmlns:wp14="http://schemas.microsoft.com/office/word/2010/wordml" w:rsidR="001C7D2D" w:rsidRDefault="001C7D2D" w14:paraId="4DDBEF00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647399DE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A restocking fee of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[X]%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may apply for certain returns, depending on the condition of the item and the nature of the return.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br/>
      </w:r>
    </w:p>
    <w:p xmlns:wp14="http://schemas.microsoft.com/office/word/2010/wordml" w:rsidR="001C7D2D" w:rsidRDefault="001C7D2D" w14:paraId="3461D779" wp14:textId="77777777">
      <w:pPr>
        <w:widowControl w:val="0"/>
        <w:numPr>
          <w:ilvl w:val="0"/>
          <w:numId w:val="6"/>
        </w:numPr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1C7D2D" w14:paraId="3CF2D8B6" wp14:textId="77777777">
      <w:pPr>
        <w:widowControl w:val="0"/>
        <w:numPr>
          <w:ilvl w:val="0"/>
          <w:numId w:val="6"/>
        </w:numPr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1C7D2D" w14:paraId="0FB78278" wp14:textId="77777777">
      <w:pPr>
        <w:widowControl w:val="0"/>
        <w:numPr>
          <w:ilvl w:val="0"/>
          <w:numId w:val="6"/>
        </w:numPr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1C7D2D" w14:paraId="1FC3994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RDefault="001C7D2D" w14:paraId="0562CB0E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D12A29" w14:paraId="6B71532A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Issuing refunds</w:t>
      </w:r>
    </w:p>
    <w:p xmlns:wp14="http://schemas.microsoft.com/office/word/2010/wordml" w:rsidR="001C7D2D" w:rsidRDefault="001C7D2D" w14:paraId="34CE0A41" wp14:textId="77777777">
      <w:pPr>
        <w:widowControl w:val="0"/>
        <w:rPr>
          <w:rFonts w:ascii="Plus Jakarta Sans" w:hAnsi="Plus Jakarta Sans" w:eastAsia="Plus Jakarta Sans" w:cs="Plus Jakarta Sans"/>
          <w:b/>
          <w:color w:val="1E0B3A"/>
          <w:sz w:val="26"/>
          <w:szCs w:val="26"/>
        </w:rPr>
      </w:pPr>
    </w:p>
    <w:p xmlns:wp14="http://schemas.microsoft.com/office/word/2010/wordml" w:rsidR="001C7D2D" w:rsidP="31FAEAC4" w:rsidRDefault="00D12A29" w14:paraId="3B836C62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</w:pP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Refunds will be issued in the original form of payment. 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>A store</w:t>
      </w:r>
      <w:r w:rsidRPr="31FAEAC4" w:rsidR="00D12A29">
        <w:rPr>
          <w:rFonts w:ascii="Plus Jakarta Sans" w:hAnsi="Plus Jakarta Sans" w:eastAsia="Plus Jakarta Sans" w:cs="Plus Jakarta Sans"/>
          <w:color w:val="1E0B3A"/>
          <w:sz w:val="24"/>
          <w:szCs w:val="24"/>
          <w:lang w:val="en-US"/>
        </w:rPr>
        <w:t xml:space="preserve"> credit may be issued if the original form of payment is not available.</w:t>
      </w:r>
    </w:p>
    <w:p xmlns:wp14="http://schemas.microsoft.com/office/word/2010/wordml" w:rsidR="001C7D2D" w:rsidRDefault="001C7D2D" w14:paraId="62EBF3C5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RDefault="00D12A29" w14:paraId="2E3EC3B4" wp14:textId="77777777">
      <w:pPr>
        <w:widowControl w:val="0"/>
        <w:numPr>
          <w:ilvl w:val="0"/>
          <w:numId w:val="2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Credit/debit card: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Refunds will be applied to your card.</w:t>
      </w:r>
    </w:p>
    <w:p xmlns:wp14="http://schemas.microsoft.com/office/word/2010/wordml" w:rsidR="001C7D2D" w:rsidRDefault="00D12A29" w14:paraId="5EA3B2EB" wp14:textId="77777777">
      <w:pPr>
        <w:widowControl w:val="0"/>
        <w:numPr>
          <w:ilvl w:val="0"/>
          <w:numId w:val="2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>Cash purchases: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Refunds will be given in cash or store credit.</w:t>
      </w:r>
    </w:p>
    <w:p xmlns:wp14="http://schemas.microsoft.com/office/word/2010/wordml" w:rsidR="001C7D2D" w:rsidRDefault="00D12A29" w14:paraId="5726AC6A" wp14:textId="77777777">
      <w:pPr>
        <w:widowControl w:val="0"/>
        <w:numPr>
          <w:ilvl w:val="0"/>
          <w:numId w:val="2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>Gift cards: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 Refunds will be issued as store credit.</w:t>
      </w:r>
    </w:p>
    <w:p xmlns:wp14="http://schemas.microsoft.com/office/word/2010/wordml" w:rsidR="001C7D2D" w:rsidRDefault="00D12A29" w14:paraId="68A2616B" wp14:textId="77777777">
      <w:pPr>
        <w:widowControl w:val="0"/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</w:pPr>
      <w:r>
        <w:rPr>
          <w:rFonts w:ascii="Plus Jakarta Sans" w:hAnsi="Plus Jakarta Sans" w:eastAsia="Plus Jakarta Sans" w:cs="Plus Jakarta Sans"/>
          <w:color w:val="1E0B3A"/>
          <w:sz w:val="26"/>
          <w:szCs w:val="26"/>
        </w:rPr>
        <w:br/>
      </w:r>
      <w:r>
        <w:rPr>
          <w:rFonts w:ascii="Plus Jakarta Sans" w:hAnsi="Plus Jakarta Sans" w:eastAsia="Plus Jakarta Sans" w:cs="Plus Jakarta Sans"/>
          <w:b/>
          <w:color w:val="7E3DD4"/>
          <w:sz w:val="26"/>
          <w:szCs w:val="26"/>
        </w:rPr>
        <w:t>Contact us</w:t>
      </w:r>
    </w:p>
    <w:p xmlns:wp14="http://schemas.microsoft.com/office/word/2010/wordml" w:rsidR="001C7D2D" w:rsidRDefault="001C7D2D" w14:paraId="6D98A12B" wp14:textId="77777777">
      <w:pPr>
        <w:widowControl w:val="0"/>
        <w:rPr>
          <w:rFonts w:ascii="Plus Jakarta Sans" w:hAnsi="Plus Jakarta Sans" w:eastAsia="Plus Jakarta Sans" w:cs="Plus Jakarta Sans"/>
          <w:b/>
          <w:color w:val="1E0B3A"/>
          <w:sz w:val="26"/>
          <w:szCs w:val="26"/>
        </w:rPr>
      </w:pPr>
    </w:p>
    <w:p xmlns:wp14="http://schemas.microsoft.com/office/word/2010/wordml" w:rsidR="001C7D2D" w:rsidRDefault="00D12A29" w14:paraId="59695B64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>If you have any questions about our refund policy, please contact us:</w:t>
      </w:r>
    </w:p>
    <w:p xmlns:wp14="http://schemas.microsoft.com/office/word/2010/wordml" w:rsidR="001C7D2D" w:rsidRDefault="001C7D2D" w14:paraId="2946DB82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p xmlns:wp14="http://schemas.microsoft.com/office/word/2010/wordml" w:rsidR="001C7D2D" w:rsidRDefault="00D12A29" w14:paraId="6E0C4638" wp14:textId="77777777">
      <w:pPr>
        <w:widowControl w:val="0"/>
        <w:numPr>
          <w:ilvl w:val="0"/>
          <w:numId w:val="2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Email: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[Your Email Address]</w:t>
      </w:r>
    </w:p>
    <w:p xmlns:wp14="http://schemas.microsoft.com/office/word/2010/wordml" w:rsidR="001C7D2D" w:rsidRDefault="00D12A29" w14:paraId="0F78C4DC" wp14:textId="77777777">
      <w:pPr>
        <w:widowControl w:val="0"/>
        <w:numPr>
          <w:ilvl w:val="0"/>
          <w:numId w:val="2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Phone: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[Your Phone Number]</w:t>
      </w:r>
    </w:p>
    <w:p xmlns:wp14="http://schemas.microsoft.com/office/word/2010/wordml" w:rsidR="001C7D2D" w:rsidRDefault="00D12A29" w14:paraId="097AA08D" wp14:textId="77777777">
      <w:pPr>
        <w:widowControl w:val="0"/>
        <w:numPr>
          <w:ilvl w:val="0"/>
          <w:numId w:val="2"/>
        </w:numPr>
        <w:rPr>
          <w:rFonts w:ascii="Inter" w:hAnsi="Inter" w:eastAsia="Inter" w:cs="Inter"/>
          <w:color w:val="1E0B3A"/>
          <w:sz w:val="24"/>
          <w:szCs w:val="24"/>
        </w:rPr>
      </w:pPr>
      <w:r>
        <w:rPr>
          <w:rFonts w:ascii="Plus Jakarta Sans" w:hAnsi="Plus Jakarta Sans" w:eastAsia="Plus Jakarta Sans" w:cs="Plus Jakarta Sans"/>
          <w:b/>
          <w:color w:val="1E0B3A"/>
          <w:sz w:val="24"/>
          <w:szCs w:val="24"/>
        </w:rPr>
        <w:t xml:space="preserve">Address: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>[Your Business Address]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br/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br/>
      </w:r>
      <w:r>
        <w:rPr>
          <w:noProof/>
        </w:rPr>
        <w:drawing>
          <wp:anchor xmlns:wp14="http://schemas.microsoft.com/office/word/2010/wordprocessingDrawing" distT="19050" distB="19050" distL="19050" distR="19050" simplePos="0" relativeHeight="251658240" behindDoc="0" locked="0" layoutInCell="1" hidden="0" allowOverlap="1" wp14:anchorId="3B317ACE" wp14:editId="7777777">
            <wp:simplePos x="0" y="0"/>
            <wp:positionH relativeFrom="column">
              <wp:posOffset>3695700</wp:posOffset>
            </wp:positionH>
            <wp:positionV relativeFrom="paragraph">
              <wp:posOffset>400050</wp:posOffset>
            </wp:positionV>
            <wp:extent cx="709277" cy="704100"/>
            <wp:effectExtent l="144426" t="146815" r="144426" b="14681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513000">
                      <a:off x="0" y="0"/>
                      <a:ext cx="709277" cy="70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1C7D2D" w:rsidRDefault="001C7D2D" w14:paraId="5997CC1D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</w:pPr>
    </w:p>
    <w:p xmlns:wp14="http://schemas.microsoft.com/office/word/2010/wordml" w:rsidR="001C7D2D" w:rsidRDefault="00D12A29" w14:paraId="13EF10D7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</w:pPr>
      <w:r>
        <w:rPr>
          <w:rFonts w:ascii="Plus Jakarta Sans" w:hAnsi="Plus Jakarta Sans" w:eastAsia="Plus Jakarta Sans" w:cs="Plus Jakarta Sans"/>
          <w:color w:val="1E0B3A"/>
          <w:sz w:val="24"/>
          <w:szCs w:val="24"/>
        </w:rPr>
        <w:t xml:space="preserve">Thank you for shopping at </w:t>
      </w:r>
      <w:r>
        <w:rPr>
          <w:rFonts w:ascii="Plus Jakarta Sans" w:hAnsi="Plus Jakarta Sans" w:eastAsia="Plus Jakarta Sans" w:cs="Plus Jakarta Sans"/>
          <w:color w:val="1E0B3A"/>
          <w:sz w:val="24"/>
          <w:szCs w:val="24"/>
          <w:highlight w:val="yellow"/>
        </w:rPr>
        <w:t xml:space="preserve">[Your Business Name]! </w:t>
      </w:r>
    </w:p>
    <w:p xmlns:wp14="http://schemas.microsoft.com/office/word/2010/wordml" w:rsidR="001C7D2D" w:rsidRDefault="001C7D2D" w14:paraId="110FFD37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6"/>
          <w:szCs w:val="26"/>
        </w:rPr>
      </w:pPr>
    </w:p>
    <w:p xmlns:wp14="http://schemas.microsoft.com/office/word/2010/wordml" w:rsidR="001C7D2D" w:rsidRDefault="001C7D2D" w14:paraId="6B699379" wp14:textId="77777777">
      <w:pPr>
        <w:widowControl w:val="0"/>
        <w:rPr>
          <w:rFonts w:ascii="Plus Jakarta Sans" w:hAnsi="Plus Jakarta Sans" w:eastAsia="Plus Jakarta Sans" w:cs="Plus Jakarta Sans"/>
          <w:color w:val="1E0B3A"/>
          <w:sz w:val="24"/>
          <w:szCs w:val="24"/>
        </w:rPr>
      </w:pPr>
    </w:p>
    <w:sectPr w:rsidR="001C7D2D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D12A29" w:rsidRDefault="00D12A29" w14:paraId="08CE6F9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D12A29" w:rsidRDefault="00D12A29" w14:paraId="61CDCEA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">
    <w:charset w:val="00"/>
    <w:family w:val="auto"/>
    <w:pitch w:val="default"/>
    <w:embedRegular w:fontKey="{575D1DCF-4281-427E-82B0-628568D55332}" r:id="rId1"/>
    <w:embedBold w:fontKey="{B1D5D57B-C8CD-4252-851A-AC69F8AA28B1}" r:id="rId2"/>
    <w:embedItalic w:fontKey="{E5B83468-4013-4054-97C6-1438B2614730}" r:id="rId3"/>
  </w:font>
  <w:font w:name="Inter">
    <w:charset w:val="00"/>
    <w:family w:val="auto"/>
    <w:pitch w:val="default"/>
    <w:embedRegular w:fontKey="{64DA72D2-D7B1-49C6-98C5-D2892CD9170D}" r:id="rId4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w:fontKey="{A4AE2E88-17F9-4750-A512-028963B7A6B6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11D5342-4ED6-4A13-A0F9-6BB479A1B230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EFECFDA-F196-43F9-9FA8-B5AF41CEE48C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1C7D2D" w:rsidP="31FAEAC4" w:rsidRDefault="00D12A29" w14:paraId="281505F3" wp14:textId="4CC3FA5A">
    <w:pPr>
      <w:pStyle w:val="Normal"/>
    </w:pPr>
    <w:r w:rsidRPr="31FAEAC4" w:rsidR="31FAEAC4">
      <w:rPr>
        <w:rFonts w:ascii="Plus Jakarta Sans" w:hAnsi="Plus Jakarta Sans" w:eastAsia="Plus Jakarta Sans" w:cs="Plus Jakarta Sans"/>
        <w:color w:val="FFFFFF" w:themeColor="background1" w:themeTint="FF" w:themeShade="FF"/>
        <w:sz w:val="18"/>
        <w:szCs w:val="18"/>
      </w:rPr>
      <w:t>se.com</w:t>
    </w:r>
    <w:r w:rsidR="31FAEAC4">
      <w:drawing>
        <wp:inline xmlns:wp14="http://schemas.microsoft.com/office/word/2010/wordprocessingDrawing" wp14:editId="09B7C218" wp14:anchorId="7C9F2597">
          <wp:extent cx="1514475" cy="228600"/>
          <wp:effectExtent l="0" t="0" r="0" b="0"/>
          <wp:docPr id="98212689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65af4ad9f7e42fa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1C7D2D" w:rsidRDefault="001C7D2D" w14:paraId="6BB9E253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D12A29" w:rsidRDefault="00D12A29" w14:paraId="23DE523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D12A29" w:rsidRDefault="00D12A29" w14:paraId="52E5622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1C7D2D" w:rsidRDefault="00D12A29" w14:paraId="6E3D22CC" wp14:textId="77777777">
    <w:pPr>
      <w:widowControl w:val="0"/>
      <w:spacing w:line="240" w:lineRule="auto"/>
      <w:rPr>
        <w:rFonts w:ascii="Plus Jakarta Sans" w:hAnsi="Plus Jakarta Sans" w:eastAsia="Plus Jakarta Sans" w:cs="Plus Jakarta Sans"/>
        <w:color w:val="FFFFFF"/>
        <w:sz w:val="20"/>
        <w:szCs w:val="20"/>
      </w:rPr>
    </w:pPr>
    <w:r>
      <w:rPr>
        <w:rFonts w:ascii="Plus Jakarta Sans" w:hAnsi="Plus Jakarta Sans" w:eastAsia="Plus Jakarta Sans" w:cs="Plus Jakarta Sans"/>
        <w:color w:val="FFFFFF"/>
        <w:sz w:val="20"/>
        <w:szCs w:val="20"/>
      </w:rPr>
      <w:t>HOMEBASE GUIDE</w:t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8240" behindDoc="1" locked="0" layoutInCell="1" hidden="0" allowOverlap="1" wp14:anchorId="03D350C2" wp14:editId="7777777">
              <wp:simplePos x="0" y="0"/>
              <wp:positionH relativeFrom="column">
                <wp:posOffset>-927099</wp:posOffset>
              </wp:positionH>
              <wp:positionV relativeFrom="paragraph">
                <wp:posOffset>-342899</wp:posOffset>
              </wp:positionV>
              <wp:extent cx="7810500" cy="1196026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06600" y="2891400"/>
                        <a:ext cx="9478800" cy="1777200"/>
                      </a:xfrm>
                      <a:prstGeom prst="rect">
                        <a:avLst/>
                      </a:prstGeom>
                      <a:solidFill>
                        <a:srgbClr val="1F0D3A"/>
                      </a:solidFill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1C7D2D" w:rsidRDefault="001C7D2D" w14:paraId="3FE9F23F" wp14:textId="77777777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73780F8B" wp14:editId="7777777">
              <wp:simplePos x="0" y="0"/>
              <wp:positionH relativeFrom="column">
                <wp:posOffset>-927099</wp:posOffset>
              </wp:positionH>
              <wp:positionV relativeFrom="paragraph">
                <wp:posOffset>-342899</wp:posOffset>
              </wp:positionV>
              <wp:extent cx="7810500" cy="1196026"/>
              <wp:effectExtent l="0" t="0" r="0" b="0"/>
              <wp:wrapNone/>
              <wp:docPr id="166345956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0" cy="11960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="001C7D2D" w:rsidRDefault="00D12A29" w14:paraId="4783D71E" wp14:textId="77777777">
    <w:pPr>
      <w:widowControl w:val="0"/>
      <w:spacing w:line="240" w:lineRule="auto"/>
      <w:rPr>
        <w:rFonts w:ascii="Plus Jakarta Sans" w:hAnsi="Plus Jakarta Sans" w:eastAsia="Plus Jakarta Sans" w:cs="Plus Jakarta Sans"/>
        <w:i/>
        <w:color w:val="FFFFFF"/>
        <w:sz w:val="10"/>
        <w:szCs w:val="10"/>
      </w:rPr>
    </w:pPr>
    <w:r>
      <w:rPr>
        <w:rFonts w:ascii="Anton" w:hAnsi="Anton" w:eastAsia="Anton" w:cs="Anton"/>
        <w:color w:val="FFFFFF"/>
        <w:sz w:val="60"/>
        <w:szCs w:val="60"/>
      </w:rPr>
      <w:t>[BUSINESS NAME]</w:t>
    </w:r>
    <w:r>
      <w:rPr>
        <w:rFonts w:ascii="Anton" w:hAnsi="Anton" w:eastAsia="Anton" w:cs="Anton"/>
        <w:color w:val="7E3DD4"/>
        <w:sz w:val="60"/>
        <w:szCs w:val="60"/>
      </w:rPr>
      <w:t xml:space="preserve"> </w:t>
    </w:r>
    <w:r>
      <w:rPr>
        <w:rFonts w:ascii="Anton" w:hAnsi="Anton" w:eastAsia="Anton" w:cs="Anton"/>
        <w:color w:val="E0FF00"/>
        <w:sz w:val="60"/>
        <w:szCs w:val="60"/>
      </w:rPr>
      <w:t>REFUND POLICY</w:t>
    </w:r>
  </w:p>
  <w:p xmlns:wp14="http://schemas.microsoft.com/office/word/2010/wordml" w:rsidR="001C7D2D" w:rsidRDefault="001C7D2D" w14:paraId="1F72F646" wp14:textId="77777777">
    <w:pPr>
      <w:ind w:right="-630" w:firstLine="720"/>
      <w:rPr>
        <w:rFonts w:ascii="Plus Jakarta Sans" w:hAnsi="Plus Jakarta Sans" w:eastAsia="Plus Jakarta Sans" w:cs="Plus Jakarta Sans"/>
        <w:i/>
        <w:color w:val="FFFFFF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1C7D2D" w:rsidRDefault="001C7D2D" w14:paraId="07547A01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E1DC7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3F0A2272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43345973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466836C6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68BA78CC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6B08536C"/>
    <w:multiLevelType w:val="multilevel"/>
    <w:tmpl w:val="FFFFFFFF"/>
    <w:lvl w:ilvl="0">
      <w:start w:val="1"/>
      <w:numFmt w:val="bullet"/>
      <w:lvlText w:val="●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75E40938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728917317">
    <w:abstractNumId w:val="6"/>
  </w:num>
  <w:num w:numId="2" w16cid:durableId="1329290973">
    <w:abstractNumId w:val="2"/>
  </w:num>
  <w:num w:numId="3" w16cid:durableId="1219049000">
    <w:abstractNumId w:val="1"/>
  </w:num>
  <w:num w:numId="4" w16cid:durableId="261230716">
    <w:abstractNumId w:val="4"/>
  </w:num>
  <w:num w:numId="5" w16cid:durableId="1974211259">
    <w:abstractNumId w:val="5"/>
  </w:num>
  <w:num w:numId="6" w16cid:durableId="227955678">
    <w:abstractNumId w:val="0"/>
  </w:num>
  <w:num w:numId="7" w16cid:durableId="147541546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D2D"/>
    <w:rsid w:val="00083FB5"/>
    <w:rsid w:val="001C7D2D"/>
    <w:rsid w:val="00D12A29"/>
    <w:rsid w:val="31FAEAC4"/>
    <w:rsid w:val="3B162698"/>
    <w:rsid w:val="5DF3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03C0C9"/>
  <w15:docId w15:val="{3C5D3620-A9BB-4F5D-B87D-D557889EAA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3.png" Id="R365af4ad9f7e42f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Erica Pritchett</lastModifiedBy>
  <revision>2</revision>
  <dcterms:created xsi:type="dcterms:W3CDTF">2024-07-11T20:14:00.0000000Z</dcterms:created>
  <dcterms:modified xsi:type="dcterms:W3CDTF">2024-07-11T20:16:57.6640027Z</dcterms:modified>
</coreProperties>
</file>